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BA523" w14:textId="42663387" w:rsidR="00325F95" w:rsidRDefault="008418A2" w:rsidP="00891037">
      <w:pPr>
        <w:spacing w:line="560" w:lineRule="exact"/>
        <w:jc w:val="center"/>
        <w:rPr>
          <w:rFonts w:ascii="宋体" w:eastAsia="宋体" w:hAnsi="宋体"/>
          <w:b/>
          <w:bCs/>
          <w:sz w:val="44"/>
          <w:szCs w:val="44"/>
        </w:rPr>
      </w:pPr>
      <w:r w:rsidRPr="000C693A">
        <w:rPr>
          <w:rFonts w:ascii="宋体" w:eastAsia="宋体" w:hAnsi="宋体" w:hint="eastAsia"/>
          <w:b/>
          <w:bCs/>
          <w:sz w:val="44"/>
          <w:szCs w:val="44"/>
        </w:rPr>
        <w:t>海克斯康产教融合三年发展规划</w:t>
      </w:r>
    </w:p>
    <w:p w14:paraId="0307C2EF" w14:textId="77777777" w:rsidR="00891037" w:rsidRPr="00080589" w:rsidRDefault="00891037" w:rsidP="00891037">
      <w:pPr>
        <w:spacing w:line="560" w:lineRule="exact"/>
        <w:jc w:val="center"/>
        <w:rPr>
          <w:rFonts w:ascii="宋体" w:eastAsia="宋体" w:hAnsi="宋体"/>
          <w:b/>
          <w:bCs/>
          <w:sz w:val="44"/>
          <w:szCs w:val="44"/>
        </w:rPr>
      </w:pPr>
    </w:p>
    <w:p w14:paraId="5740EE55" w14:textId="7C0FFF31" w:rsidR="008261D9" w:rsidRPr="000C693A" w:rsidRDefault="008261D9" w:rsidP="00891037">
      <w:pPr>
        <w:spacing w:line="560" w:lineRule="exact"/>
        <w:rPr>
          <w:rFonts w:ascii="黑体" w:eastAsia="黑体" w:hAnsi="黑体"/>
          <w:sz w:val="32"/>
          <w:szCs w:val="32"/>
        </w:rPr>
      </w:pPr>
      <w:r w:rsidRPr="000C693A">
        <w:rPr>
          <w:rFonts w:ascii="黑体" w:eastAsia="黑体" w:hAnsi="黑体" w:hint="eastAsia"/>
          <w:sz w:val="32"/>
          <w:szCs w:val="32"/>
        </w:rPr>
        <w:t>一、建设背景</w:t>
      </w:r>
    </w:p>
    <w:p w14:paraId="75B47369" w14:textId="57E927A4" w:rsidR="001561D9" w:rsidRPr="000C693A" w:rsidRDefault="008418A2" w:rsidP="00891037">
      <w:pPr>
        <w:spacing w:line="560" w:lineRule="exact"/>
        <w:ind w:firstLineChars="200" w:firstLine="560"/>
        <w:rPr>
          <w:rFonts w:ascii="仿宋" w:eastAsia="仿宋" w:hAnsi="仿宋"/>
          <w:sz w:val="28"/>
          <w:szCs w:val="28"/>
        </w:rPr>
      </w:pPr>
      <w:r w:rsidRPr="000C693A">
        <w:rPr>
          <w:rFonts w:ascii="仿宋" w:eastAsia="仿宋" w:hAnsi="仿宋" w:hint="eastAsia"/>
          <w:sz w:val="28"/>
          <w:szCs w:val="28"/>
        </w:rPr>
        <w:t>为深入贯彻落实关于教育的重要论述，进一步推动和深化产教融合、校企合作，充分发挥企业在</w:t>
      </w:r>
      <w:r w:rsidR="008261D9" w:rsidRPr="000C693A">
        <w:rPr>
          <w:rFonts w:ascii="仿宋" w:eastAsia="仿宋" w:hAnsi="仿宋" w:hint="eastAsia"/>
          <w:sz w:val="28"/>
          <w:szCs w:val="28"/>
        </w:rPr>
        <w:t>专业</w:t>
      </w:r>
      <w:r w:rsidRPr="000C693A">
        <w:rPr>
          <w:rFonts w:ascii="仿宋" w:eastAsia="仿宋" w:hAnsi="仿宋" w:hint="eastAsia"/>
          <w:sz w:val="28"/>
          <w:szCs w:val="28"/>
        </w:rPr>
        <w:t>技术技能人才培养和人力资源开发中的重要主体作用，强化产教融合型企业的带动引领示范作用，按照国家发展改革委和教育部关于《建设产教融合型企业实施办法（试行）》的工作部署、</w:t>
      </w:r>
      <w:r w:rsidR="00C425FF" w:rsidRPr="000C693A">
        <w:rPr>
          <w:rFonts w:ascii="仿宋" w:eastAsia="仿宋" w:hAnsi="仿宋" w:hint="eastAsia"/>
          <w:sz w:val="28"/>
          <w:szCs w:val="28"/>
        </w:rPr>
        <w:t>我省关于《关于开展国家产教融合建设试点工作的通知》（鲁发改社会</w:t>
      </w:r>
      <w:r w:rsidR="00C425FF" w:rsidRPr="000C693A">
        <w:rPr>
          <w:rFonts w:ascii="仿宋" w:eastAsia="仿宋" w:hAnsi="仿宋"/>
          <w:sz w:val="28"/>
          <w:szCs w:val="28"/>
        </w:rPr>
        <w:t>[2019]1016号）</w:t>
      </w:r>
      <w:r w:rsidRPr="00E50AD9">
        <w:rPr>
          <w:rFonts w:ascii="仿宋" w:eastAsia="仿宋" w:hAnsi="仿宋" w:hint="eastAsia"/>
          <w:sz w:val="28"/>
          <w:szCs w:val="28"/>
        </w:rPr>
        <w:t>以及</w:t>
      </w:r>
      <w:r w:rsidR="00C425FF" w:rsidRPr="00E50AD9">
        <w:rPr>
          <w:rFonts w:ascii="仿宋" w:eastAsia="仿宋" w:hAnsi="仿宋" w:hint="eastAsia"/>
          <w:sz w:val="28"/>
          <w:szCs w:val="28"/>
        </w:rPr>
        <w:t>青岛市《</w:t>
      </w:r>
      <w:r w:rsidR="00FA6D7F" w:rsidRPr="00E50AD9">
        <w:rPr>
          <w:rFonts w:ascii="仿宋" w:eastAsia="仿宋" w:hAnsi="仿宋" w:hint="eastAsia"/>
          <w:sz w:val="28"/>
          <w:szCs w:val="28"/>
        </w:rPr>
        <w:t>关于进一步规范开展产教融合型企业建设培育试点的通告</w:t>
      </w:r>
      <w:r w:rsidR="00C425FF" w:rsidRPr="00E50AD9">
        <w:rPr>
          <w:rFonts w:ascii="仿宋" w:eastAsia="仿宋" w:hAnsi="仿宋" w:hint="eastAsia"/>
          <w:sz w:val="28"/>
          <w:szCs w:val="28"/>
        </w:rPr>
        <w:t>》</w:t>
      </w:r>
      <w:r w:rsidR="00FA6D7F" w:rsidRPr="00E50AD9">
        <w:rPr>
          <w:rFonts w:ascii="仿宋" w:eastAsia="仿宋" w:hAnsi="仿宋" w:hint="eastAsia"/>
          <w:sz w:val="28"/>
          <w:szCs w:val="28"/>
        </w:rPr>
        <w:t>青发改社会</w:t>
      </w:r>
      <w:r w:rsidR="00FA6D7F" w:rsidRPr="00E50AD9">
        <w:rPr>
          <w:rFonts w:ascii="仿宋" w:eastAsia="仿宋" w:hAnsi="仿宋"/>
          <w:sz w:val="28"/>
          <w:szCs w:val="28"/>
        </w:rPr>
        <w:t>[2020]204号</w:t>
      </w:r>
      <w:r w:rsidRPr="00E50AD9">
        <w:rPr>
          <w:rFonts w:ascii="仿宋" w:eastAsia="仿宋" w:hAnsi="仿宋" w:hint="eastAsia"/>
          <w:sz w:val="28"/>
          <w:szCs w:val="28"/>
        </w:rPr>
        <w:t>等文件精神，海克斯康</w:t>
      </w:r>
      <w:r w:rsidR="008261D9" w:rsidRPr="00E50AD9">
        <w:rPr>
          <w:rFonts w:ascii="仿宋" w:eastAsia="仿宋" w:hAnsi="仿宋" w:hint="eastAsia"/>
          <w:sz w:val="28"/>
          <w:szCs w:val="28"/>
        </w:rPr>
        <w:t>近年来在校企合作中勇于创新、积极探索，致</w:t>
      </w:r>
      <w:r w:rsidR="008261D9" w:rsidRPr="000C693A">
        <w:rPr>
          <w:rFonts w:ascii="仿宋" w:eastAsia="仿宋" w:hAnsi="仿宋" w:hint="eastAsia"/>
          <w:sz w:val="28"/>
          <w:szCs w:val="28"/>
        </w:rPr>
        <w:t>力做好带头引领作用，谋求行业、学校、企业、学生四方共赢</w:t>
      </w:r>
      <w:r w:rsidR="00DA3C58" w:rsidRPr="000C693A">
        <w:rPr>
          <w:rFonts w:ascii="仿宋" w:eastAsia="仿宋" w:hAnsi="仿宋" w:hint="eastAsia"/>
          <w:sz w:val="28"/>
          <w:szCs w:val="28"/>
        </w:rPr>
        <w:t>。</w:t>
      </w:r>
      <w:r w:rsidR="008261D9" w:rsidRPr="000C693A">
        <w:rPr>
          <w:rFonts w:ascii="仿宋" w:eastAsia="仿宋" w:hAnsi="仿宋" w:hint="eastAsia"/>
          <w:sz w:val="28"/>
          <w:szCs w:val="28"/>
        </w:rPr>
        <w:t>为扎实推进“引企入教”改革，助力“教育强国”战略实施，海克斯康</w:t>
      </w:r>
      <w:r w:rsidRPr="000C693A">
        <w:rPr>
          <w:rFonts w:ascii="仿宋" w:eastAsia="仿宋" w:hAnsi="仿宋" w:hint="eastAsia"/>
          <w:sz w:val="28"/>
          <w:szCs w:val="28"/>
        </w:rPr>
        <w:t>制定以下产教融合、校企合作三年发展规划。</w:t>
      </w:r>
    </w:p>
    <w:p w14:paraId="1F0987B1" w14:textId="1B772CEB" w:rsidR="008261D9" w:rsidRPr="000C693A" w:rsidRDefault="008261D9" w:rsidP="00891037">
      <w:pPr>
        <w:spacing w:line="560" w:lineRule="exact"/>
        <w:ind w:firstLineChars="200" w:firstLine="640"/>
        <w:rPr>
          <w:rFonts w:ascii="黑体" w:eastAsia="黑体" w:hAnsi="黑体"/>
          <w:sz w:val="32"/>
          <w:szCs w:val="32"/>
        </w:rPr>
      </w:pPr>
      <w:r w:rsidRPr="000C693A">
        <w:rPr>
          <w:rFonts w:ascii="黑体" w:eastAsia="黑体" w:hAnsi="黑体" w:hint="eastAsia"/>
          <w:sz w:val="32"/>
          <w:szCs w:val="32"/>
        </w:rPr>
        <w:t>二、建设基础</w:t>
      </w:r>
    </w:p>
    <w:p w14:paraId="5BD57089" w14:textId="77777777" w:rsidR="00446999" w:rsidRPr="00891037" w:rsidRDefault="00DA3C58"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工业现代化智能化快速发展，推动和衍生了更多更好的新技术，如更高精密度的检测设备，功能更广更灵活的工业设计软件等。与国内快速发展的制造业相比，相对应的教育教学发展水平和教学资源更新、平台建设等问题带来的现实冲突更加明显，</w:t>
      </w:r>
      <w:r w:rsidR="00A90D09" w:rsidRPr="00891037">
        <w:rPr>
          <w:rFonts w:ascii="仿宋" w:eastAsia="仿宋" w:hAnsi="仿宋" w:hint="eastAsia"/>
          <w:sz w:val="28"/>
          <w:szCs w:val="28"/>
        </w:rPr>
        <w:t>亟需解决。为此，海克斯康推出了以精密检测技术、先进质量控制、智能工业软件和智慧工厂等领域的现代化教科研改革提升方案。</w:t>
      </w:r>
    </w:p>
    <w:p w14:paraId="0B246FB7" w14:textId="7930B347" w:rsidR="00683B68" w:rsidRDefault="00683B68"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海克斯康集团拥有超过3</w:t>
      </w:r>
      <w:r w:rsidRPr="00891037">
        <w:rPr>
          <w:rFonts w:ascii="仿宋" w:eastAsia="仿宋" w:hAnsi="仿宋"/>
          <w:sz w:val="28"/>
          <w:szCs w:val="28"/>
        </w:rPr>
        <w:t>700</w:t>
      </w:r>
      <w:r w:rsidRPr="00891037">
        <w:rPr>
          <w:rFonts w:ascii="仿宋" w:eastAsia="仿宋" w:hAnsi="仿宋" w:hint="eastAsia"/>
          <w:sz w:val="28"/>
          <w:szCs w:val="28"/>
        </w:rPr>
        <w:t>项技术专利，近4</w:t>
      </w:r>
      <w:r w:rsidRPr="00891037">
        <w:rPr>
          <w:rFonts w:ascii="仿宋" w:eastAsia="仿宋" w:hAnsi="仿宋"/>
          <w:sz w:val="28"/>
          <w:szCs w:val="28"/>
        </w:rPr>
        <w:t>000</w:t>
      </w:r>
      <w:r w:rsidRPr="00891037">
        <w:rPr>
          <w:rFonts w:ascii="仿宋" w:eastAsia="仿宋" w:hAnsi="仿宋" w:hint="eastAsia"/>
          <w:sz w:val="28"/>
          <w:szCs w:val="28"/>
        </w:rPr>
        <w:t>名专业技术人员专注于技术研发，广泛服务于全球智能制造及智慧城市建设的重要行业，业务目前遍及全球5</w:t>
      </w:r>
      <w:r w:rsidRPr="00891037">
        <w:rPr>
          <w:rFonts w:ascii="仿宋" w:eastAsia="仿宋" w:hAnsi="仿宋"/>
          <w:sz w:val="28"/>
          <w:szCs w:val="28"/>
        </w:rPr>
        <w:t>0</w:t>
      </w:r>
      <w:r w:rsidR="00F56DBE">
        <w:rPr>
          <w:rFonts w:ascii="仿宋" w:eastAsia="仿宋" w:hAnsi="仿宋" w:hint="eastAsia"/>
          <w:sz w:val="28"/>
          <w:szCs w:val="28"/>
        </w:rPr>
        <w:t>个</w:t>
      </w:r>
      <w:r w:rsidRPr="00891037">
        <w:rPr>
          <w:rFonts w:ascii="仿宋" w:eastAsia="仿宋" w:hAnsi="仿宋" w:hint="eastAsia"/>
          <w:sz w:val="28"/>
          <w:szCs w:val="28"/>
        </w:rPr>
        <w:t>国家及地区，拥有员工近2</w:t>
      </w:r>
      <w:r w:rsidRPr="00891037">
        <w:rPr>
          <w:rFonts w:ascii="仿宋" w:eastAsia="仿宋" w:hAnsi="仿宋"/>
          <w:sz w:val="28"/>
          <w:szCs w:val="28"/>
        </w:rPr>
        <w:t>1</w:t>
      </w:r>
      <w:r w:rsidRPr="00891037">
        <w:rPr>
          <w:rFonts w:ascii="仿宋" w:eastAsia="仿宋" w:hAnsi="仿宋" w:hint="eastAsia"/>
          <w:sz w:val="28"/>
          <w:szCs w:val="28"/>
        </w:rPr>
        <w:t>,</w:t>
      </w:r>
      <w:r w:rsidRPr="00891037">
        <w:rPr>
          <w:rFonts w:ascii="仿宋" w:eastAsia="仿宋" w:hAnsi="仿宋"/>
          <w:sz w:val="28"/>
          <w:szCs w:val="28"/>
        </w:rPr>
        <w:t>000</w:t>
      </w:r>
      <w:r w:rsidRPr="00891037">
        <w:rPr>
          <w:rFonts w:ascii="仿宋" w:eastAsia="仿宋" w:hAnsi="仿宋" w:hint="eastAsia"/>
          <w:sz w:val="28"/>
          <w:szCs w:val="28"/>
        </w:rPr>
        <w:t>个</w:t>
      </w:r>
      <w:r w:rsidRPr="00891037">
        <w:rPr>
          <w:rFonts w:ascii="仿宋" w:eastAsia="仿宋" w:hAnsi="仿宋" w:hint="eastAsia"/>
          <w:sz w:val="28"/>
          <w:szCs w:val="28"/>
        </w:rPr>
        <w:lastRenderedPageBreak/>
        <w:t>人。</w:t>
      </w:r>
      <w:r w:rsidR="00A90D09" w:rsidRPr="00891037">
        <w:rPr>
          <w:rFonts w:ascii="仿宋" w:eastAsia="仿宋" w:hAnsi="仿宋" w:hint="eastAsia"/>
          <w:sz w:val="28"/>
          <w:szCs w:val="28"/>
        </w:rPr>
        <w:t>海克斯康制造智能凭借其普及高、应用广的计量与制造技术方案，与全国知名院校、职业院校通过校企合作、师资培训、工学结合等方式，实现教学过程与实践过程相结合，提高制造业相关教学质量。</w:t>
      </w:r>
      <w:r w:rsidR="00473F33">
        <w:rPr>
          <w:rFonts w:ascii="仿宋" w:eastAsia="仿宋" w:hAnsi="仿宋" w:hint="eastAsia"/>
          <w:sz w:val="28"/>
          <w:szCs w:val="28"/>
        </w:rPr>
        <w:t>2</w:t>
      </w:r>
      <w:r w:rsidR="00473F33">
        <w:rPr>
          <w:rFonts w:ascii="仿宋" w:eastAsia="仿宋" w:hAnsi="仿宋"/>
          <w:sz w:val="28"/>
          <w:szCs w:val="28"/>
        </w:rPr>
        <w:t>013</w:t>
      </w:r>
      <w:r w:rsidR="00473F33">
        <w:rPr>
          <w:rFonts w:ascii="仿宋" w:eastAsia="仿宋" w:hAnsi="仿宋" w:hint="eastAsia"/>
          <w:sz w:val="28"/>
          <w:szCs w:val="28"/>
        </w:rPr>
        <w:t>年，成立海克斯康大学，</w:t>
      </w:r>
      <w:r w:rsidR="00FA753B">
        <w:rPr>
          <w:rFonts w:ascii="仿宋" w:eastAsia="仿宋" w:hAnsi="仿宋" w:hint="eastAsia"/>
          <w:sz w:val="28"/>
          <w:szCs w:val="28"/>
        </w:rPr>
        <w:t>2</w:t>
      </w:r>
      <w:r w:rsidR="00FA753B">
        <w:rPr>
          <w:rFonts w:ascii="仿宋" w:eastAsia="仿宋" w:hAnsi="仿宋"/>
          <w:sz w:val="28"/>
          <w:szCs w:val="28"/>
        </w:rPr>
        <w:t>020</w:t>
      </w:r>
      <w:r w:rsidR="00FA753B">
        <w:rPr>
          <w:rFonts w:ascii="仿宋" w:eastAsia="仿宋" w:hAnsi="仿宋" w:hint="eastAsia"/>
          <w:sz w:val="28"/>
          <w:szCs w:val="28"/>
        </w:rPr>
        <w:t>年</w:t>
      </w:r>
      <w:r w:rsidR="00473F33">
        <w:rPr>
          <w:rFonts w:ascii="仿宋" w:eastAsia="仿宋" w:hAnsi="仿宋" w:hint="eastAsia"/>
          <w:sz w:val="28"/>
          <w:szCs w:val="28"/>
        </w:rPr>
        <w:t>对外开展培训人次1</w:t>
      </w:r>
      <w:r w:rsidR="00473F33">
        <w:rPr>
          <w:rFonts w:ascii="仿宋" w:eastAsia="仿宋" w:hAnsi="仿宋"/>
          <w:sz w:val="28"/>
          <w:szCs w:val="28"/>
        </w:rPr>
        <w:t>22</w:t>
      </w:r>
      <w:r w:rsidR="00FA753B">
        <w:rPr>
          <w:rFonts w:ascii="仿宋" w:eastAsia="仿宋" w:hAnsi="仿宋"/>
          <w:sz w:val="28"/>
          <w:szCs w:val="28"/>
        </w:rPr>
        <w:t>0</w:t>
      </w:r>
      <w:r w:rsidR="00473F33">
        <w:rPr>
          <w:rFonts w:ascii="仿宋" w:eastAsia="仿宋" w:hAnsi="仿宋"/>
          <w:sz w:val="28"/>
          <w:szCs w:val="28"/>
        </w:rPr>
        <w:t>0</w:t>
      </w:r>
      <w:r w:rsidR="00FA753B">
        <w:rPr>
          <w:rFonts w:ascii="仿宋" w:eastAsia="仿宋" w:hAnsi="仿宋" w:hint="eastAsia"/>
          <w:sz w:val="28"/>
          <w:szCs w:val="28"/>
        </w:rPr>
        <w:t>人次</w:t>
      </w:r>
      <w:r w:rsidR="00473F33">
        <w:rPr>
          <w:rFonts w:ascii="仿宋" w:eastAsia="仿宋" w:hAnsi="仿宋" w:hint="eastAsia"/>
          <w:sz w:val="28"/>
          <w:szCs w:val="28"/>
        </w:rPr>
        <w:t>，通过订单班等形式与院校共建</w:t>
      </w:r>
      <w:r w:rsidR="00FA753B">
        <w:rPr>
          <w:rFonts w:ascii="仿宋" w:eastAsia="仿宋" w:hAnsi="仿宋" w:hint="eastAsia"/>
          <w:sz w:val="28"/>
          <w:szCs w:val="28"/>
        </w:rPr>
        <w:t>2</w:t>
      </w:r>
      <w:r w:rsidR="00FA753B">
        <w:rPr>
          <w:rFonts w:ascii="仿宋" w:eastAsia="仿宋" w:hAnsi="仿宋"/>
          <w:sz w:val="28"/>
          <w:szCs w:val="28"/>
        </w:rPr>
        <w:t>1</w:t>
      </w:r>
      <w:r w:rsidR="00473F33">
        <w:rPr>
          <w:rFonts w:ascii="仿宋" w:eastAsia="仿宋" w:hAnsi="仿宋" w:hint="eastAsia"/>
          <w:sz w:val="28"/>
          <w:szCs w:val="28"/>
        </w:rPr>
        <w:t>学科专业</w:t>
      </w:r>
      <w:r w:rsidR="00FA753B">
        <w:rPr>
          <w:rFonts w:ascii="仿宋" w:eastAsia="仿宋" w:hAnsi="仿宋" w:hint="eastAsia"/>
          <w:sz w:val="28"/>
          <w:szCs w:val="28"/>
        </w:rPr>
        <w:t>点，与中国计量大学共建“海克斯康班”和“精密测量与智能制造工程研究院”。2</w:t>
      </w:r>
      <w:r w:rsidR="00FA753B">
        <w:rPr>
          <w:rFonts w:ascii="仿宋" w:eastAsia="仿宋" w:hAnsi="仿宋"/>
          <w:sz w:val="28"/>
          <w:szCs w:val="28"/>
        </w:rPr>
        <w:t>018</w:t>
      </w:r>
      <w:r w:rsidR="00FA753B">
        <w:rPr>
          <w:rFonts w:ascii="仿宋" w:eastAsia="仿宋" w:hAnsi="仿宋" w:hint="eastAsia"/>
          <w:sz w:val="28"/>
          <w:szCs w:val="28"/>
        </w:rPr>
        <w:t>年，海克斯康与天津大学合作“精密测试技术及仪器国家重点实验室”，在纳米测量、航空叶片检测、工业机器人检测等高端测量领域展开深入合作。2</w:t>
      </w:r>
      <w:r w:rsidR="00FA753B">
        <w:rPr>
          <w:rFonts w:ascii="仿宋" w:eastAsia="仿宋" w:hAnsi="仿宋"/>
          <w:sz w:val="28"/>
          <w:szCs w:val="28"/>
        </w:rPr>
        <w:t>019</w:t>
      </w:r>
      <w:r w:rsidR="00FA753B">
        <w:rPr>
          <w:rFonts w:ascii="仿宋" w:eastAsia="仿宋" w:hAnsi="仿宋" w:hint="eastAsia"/>
          <w:sz w:val="28"/>
          <w:szCs w:val="28"/>
        </w:rPr>
        <w:t>年，与清华大学共建“</w:t>
      </w:r>
      <w:r w:rsidR="00FA753B">
        <w:rPr>
          <w:rFonts w:ascii="仿宋" w:eastAsia="仿宋" w:hAnsi="仿宋"/>
          <w:sz w:val="28"/>
          <w:szCs w:val="28"/>
        </w:rPr>
        <w:t>Q-DAS</w:t>
      </w:r>
      <w:r w:rsidR="00FA753B">
        <w:rPr>
          <w:rFonts w:ascii="仿宋" w:eastAsia="仿宋" w:hAnsi="仿宋" w:hint="eastAsia"/>
          <w:sz w:val="28"/>
          <w:szCs w:val="28"/>
        </w:rPr>
        <w:t>智能制造大数据联合实验室”，双方共同推动智能质量大数据分析的研发和应用及人才培养的合作。</w:t>
      </w:r>
    </w:p>
    <w:p w14:paraId="256473A0" w14:textId="39E82722" w:rsidR="00473F33" w:rsidRPr="00891037" w:rsidRDefault="00473F33" w:rsidP="00891037">
      <w:pPr>
        <w:spacing w:line="56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018</w:t>
      </w:r>
      <w:r>
        <w:rPr>
          <w:rFonts w:ascii="仿宋" w:eastAsia="仿宋" w:hAnsi="仿宋" w:hint="eastAsia"/>
          <w:sz w:val="28"/>
          <w:szCs w:val="28"/>
        </w:rPr>
        <w:t>年9月1</w:t>
      </w:r>
      <w:r>
        <w:rPr>
          <w:rFonts w:ascii="仿宋" w:eastAsia="仿宋" w:hAnsi="仿宋"/>
          <w:sz w:val="28"/>
          <w:szCs w:val="28"/>
        </w:rPr>
        <w:t>2</w:t>
      </w:r>
      <w:r>
        <w:rPr>
          <w:rFonts w:ascii="仿宋" w:eastAsia="仿宋" w:hAnsi="仿宋" w:hint="eastAsia"/>
          <w:sz w:val="28"/>
          <w:szCs w:val="28"/>
        </w:rPr>
        <w:t>日，由全国机械职业教育教学指导委员会、机械工业教育发展中心领导，九江职业技术学院和海克斯康测量技术（青岛）有限公司主导，联合相关行业、职业院校、大型工业制造企业、科研院所及企事业单位组成的机械行业智能检测职业教育集团正式成立。</w:t>
      </w:r>
    </w:p>
    <w:p w14:paraId="15E19BD1" w14:textId="0B21B2AD" w:rsidR="00A90D09" w:rsidRPr="00891037" w:rsidRDefault="00683B68"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目前海克斯康已</w:t>
      </w:r>
      <w:r w:rsidR="00B20973">
        <w:rPr>
          <w:rFonts w:ascii="仿宋" w:eastAsia="仿宋" w:hAnsi="仿宋" w:hint="eastAsia"/>
          <w:sz w:val="28"/>
          <w:szCs w:val="28"/>
        </w:rPr>
        <w:t>与</w:t>
      </w:r>
      <w:r w:rsidRPr="00891037">
        <w:rPr>
          <w:rFonts w:ascii="仿宋" w:eastAsia="仿宋" w:hAnsi="仿宋" w:hint="eastAsia"/>
          <w:sz w:val="28"/>
          <w:szCs w:val="28"/>
        </w:rPr>
        <w:t>全国近2</w:t>
      </w:r>
      <w:r w:rsidRPr="00891037">
        <w:rPr>
          <w:rFonts w:ascii="仿宋" w:eastAsia="仿宋" w:hAnsi="仿宋"/>
          <w:sz w:val="28"/>
          <w:szCs w:val="28"/>
        </w:rPr>
        <w:t>00</w:t>
      </w:r>
      <w:r w:rsidRPr="00891037">
        <w:rPr>
          <w:rFonts w:ascii="仿宋" w:eastAsia="仿宋" w:hAnsi="仿宋" w:hint="eastAsia"/>
          <w:sz w:val="28"/>
          <w:szCs w:val="28"/>
        </w:rPr>
        <w:t>家高等院校建立了合作关系，逐步形成了特色</w:t>
      </w:r>
      <w:r w:rsidR="00855F76">
        <w:rPr>
          <w:rFonts w:ascii="仿宋" w:eastAsia="仿宋" w:hAnsi="仿宋" w:hint="eastAsia"/>
          <w:sz w:val="28"/>
          <w:szCs w:val="28"/>
        </w:rPr>
        <w:t>鲜明</w:t>
      </w:r>
      <w:r w:rsidRPr="00891037">
        <w:rPr>
          <w:rFonts w:ascii="仿宋" w:eastAsia="仿宋" w:hAnsi="仿宋" w:hint="eastAsia"/>
          <w:sz w:val="28"/>
          <w:szCs w:val="28"/>
        </w:rPr>
        <w:t>的产教融合模式，在此基础上，</w:t>
      </w:r>
      <w:r w:rsidR="008D65B2" w:rsidRPr="00891037">
        <w:rPr>
          <w:rFonts w:ascii="仿宋" w:eastAsia="仿宋" w:hAnsi="仿宋" w:hint="eastAsia"/>
          <w:sz w:val="28"/>
          <w:szCs w:val="28"/>
        </w:rPr>
        <w:t>海克斯康将持续建立建设完善的校企合作内容机制，为之后赋能产</w:t>
      </w:r>
      <w:r w:rsidR="00277E86" w:rsidRPr="00891037">
        <w:rPr>
          <w:rFonts w:ascii="仿宋" w:eastAsia="仿宋" w:hAnsi="仿宋" w:hint="eastAsia"/>
          <w:sz w:val="28"/>
          <w:szCs w:val="28"/>
        </w:rPr>
        <w:t>、</w:t>
      </w:r>
      <w:r w:rsidR="008D65B2" w:rsidRPr="00891037">
        <w:rPr>
          <w:rFonts w:ascii="仿宋" w:eastAsia="仿宋" w:hAnsi="仿宋" w:hint="eastAsia"/>
          <w:sz w:val="28"/>
          <w:szCs w:val="28"/>
        </w:rPr>
        <w:t>教</w:t>
      </w:r>
      <w:r w:rsidR="00277E86" w:rsidRPr="00891037">
        <w:rPr>
          <w:rFonts w:ascii="仿宋" w:eastAsia="仿宋" w:hAnsi="仿宋" w:hint="eastAsia"/>
          <w:sz w:val="28"/>
          <w:szCs w:val="28"/>
        </w:rPr>
        <w:t>、</w:t>
      </w:r>
      <w:r w:rsidR="008D65B2" w:rsidRPr="00891037">
        <w:rPr>
          <w:rFonts w:ascii="仿宋" w:eastAsia="仿宋" w:hAnsi="仿宋" w:hint="eastAsia"/>
          <w:sz w:val="28"/>
          <w:szCs w:val="28"/>
        </w:rPr>
        <w:t>研一体化做出持之以恒的努力。</w:t>
      </w:r>
    </w:p>
    <w:p w14:paraId="275560D3" w14:textId="7AB8FD82" w:rsidR="009B4CAE" w:rsidRPr="000C693A" w:rsidRDefault="008261D9" w:rsidP="00891037">
      <w:pPr>
        <w:spacing w:line="560" w:lineRule="exact"/>
        <w:ind w:firstLineChars="200" w:firstLine="640"/>
        <w:rPr>
          <w:rFonts w:ascii="黑体" w:eastAsia="黑体" w:hAnsi="黑体"/>
          <w:sz w:val="32"/>
          <w:szCs w:val="32"/>
        </w:rPr>
      </w:pPr>
      <w:r w:rsidRPr="000C693A">
        <w:rPr>
          <w:rFonts w:ascii="黑体" w:eastAsia="黑体" w:hAnsi="黑体" w:hint="eastAsia"/>
          <w:sz w:val="32"/>
          <w:szCs w:val="32"/>
        </w:rPr>
        <w:t>三、建设思路</w:t>
      </w:r>
    </w:p>
    <w:p w14:paraId="17CD2BD3" w14:textId="3C7A9BDE" w:rsidR="00075155" w:rsidRPr="00891037" w:rsidRDefault="005F3730"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未来三年，海克斯康将进一步巩固</w:t>
      </w:r>
      <w:r w:rsidR="000B0630" w:rsidRPr="00891037">
        <w:rPr>
          <w:rFonts w:ascii="仿宋" w:eastAsia="仿宋" w:hAnsi="仿宋" w:hint="eastAsia"/>
          <w:sz w:val="28"/>
          <w:szCs w:val="28"/>
        </w:rPr>
        <w:t>现有的校企合作项目中取得的成果，充分利用和协同院校、研究院所和企业的资源，积极探索产教融合模式，与院校在专业建设、课程开发、认证体系、实训工训、招生就业等方面开展深度合作，发挥企业在职业教育深化改革中的主体</w:t>
      </w:r>
      <w:r w:rsidR="000B0630" w:rsidRPr="00891037">
        <w:rPr>
          <w:rFonts w:ascii="仿宋" w:eastAsia="仿宋" w:hAnsi="仿宋" w:hint="eastAsia"/>
          <w:sz w:val="28"/>
          <w:szCs w:val="28"/>
        </w:rPr>
        <w:lastRenderedPageBreak/>
        <w:t>作用，提高智能制造岗位技术技能的质量和水平，促进产业发展和职业教育改革有机融合。</w:t>
      </w:r>
    </w:p>
    <w:p w14:paraId="4B776F9B" w14:textId="45764681" w:rsidR="009B4CAE" w:rsidRPr="000C693A" w:rsidRDefault="009B4CAE" w:rsidP="00891037">
      <w:pPr>
        <w:spacing w:line="560" w:lineRule="exact"/>
        <w:ind w:firstLineChars="200" w:firstLine="640"/>
        <w:rPr>
          <w:rFonts w:ascii="黑体" w:eastAsia="黑体" w:hAnsi="黑体"/>
          <w:sz w:val="32"/>
          <w:szCs w:val="32"/>
        </w:rPr>
      </w:pPr>
      <w:r w:rsidRPr="000C693A">
        <w:rPr>
          <w:rFonts w:ascii="黑体" w:eastAsia="黑体" w:hAnsi="黑体" w:hint="eastAsia"/>
          <w:sz w:val="32"/>
          <w:szCs w:val="32"/>
        </w:rPr>
        <w:t>四、建设目标</w:t>
      </w:r>
    </w:p>
    <w:p w14:paraId="657B9A87" w14:textId="32AD76E2" w:rsidR="00EA3638" w:rsidRPr="00891037" w:rsidRDefault="00783828"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1</w:t>
      </w:r>
      <w:r w:rsidRPr="00891037">
        <w:rPr>
          <w:rFonts w:ascii="仿宋" w:eastAsia="仿宋" w:hAnsi="仿宋"/>
          <w:sz w:val="28"/>
          <w:szCs w:val="28"/>
        </w:rPr>
        <w:t xml:space="preserve">. </w:t>
      </w:r>
      <w:r w:rsidR="00EA3638" w:rsidRPr="00891037">
        <w:rPr>
          <w:rFonts w:ascii="仿宋" w:eastAsia="仿宋" w:hAnsi="仿宋" w:hint="eastAsia"/>
          <w:sz w:val="28"/>
          <w:szCs w:val="28"/>
        </w:rPr>
        <w:t>打造学生-教师-院校-</w:t>
      </w:r>
      <w:r w:rsidR="008112C6">
        <w:rPr>
          <w:rFonts w:ascii="仿宋" w:eastAsia="仿宋" w:hAnsi="仿宋" w:hint="eastAsia"/>
          <w:sz w:val="28"/>
          <w:szCs w:val="28"/>
        </w:rPr>
        <w:t>企业</w:t>
      </w:r>
      <w:r w:rsidR="00EA3638" w:rsidRPr="00891037">
        <w:rPr>
          <w:rFonts w:ascii="仿宋" w:eastAsia="仿宋" w:hAnsi="仿宋" w:hint="eastAsia"/>
          <w:sz w:val="28"/>
          <w:szCs w:val="28"/>
        </w:rPr>
        <w:t>用户</w:t>
      </w:r>
      <w:r w:rsidRPr="00891037">
        <w:rPr>
          <w:rFonts w:ascii="仿宋" w:eastAsia="仿宋" w:hAnsi="仿宋" w:hint="eastAsia"/>
          <w:sz w:val="28"/>
          <w:szCs w:val="28"/>
        </w:rPr>
        <w:t>人才链，建立建设以现在产业学院为依托的教育生态圈</w:t>
      </w:r>
      <w:r w:rsidR="00205C3F" w:rsidRPr="00891037">
        <w:rPr>
          <w:rFonts w:ascii="仿宋" w:eastAsia="仿宋" w:hAnsi="仿宋" w:hint="eastAsia"/>
          <w:sz w:val="28"/>
          <w:szCs w:val="28"/>
        </w:rPr>
        <w:t>，</w:t>
      </w:r>
      <w:r w:rsidR="008112C6" w:rsidRPr="008112C6">
        <w:rPr>
          <w:rFonts w:ascii="仿宋" w:eastAsia="仿宋" w:hAnsi="仿宋" w:hint="eastAsia"/>
          <w:sz w:val="28"/>
          <w:szCs w:val="28"/>
        </w:rPr>
        <w:t>以生态圈为载体对传统校企合作</w:t>
      </w:r>
      <w:r w:rsidR="008112C6">
        <w:rPr>
          <w:rFonts w:ascii="仿宋" w:eastAsia="仿宋" w:hAnsi="仿宋" w:hint="eastAsia"/>
          <w:sz w:val="28"/>
          <w:szCs w:val="28"/>
        </w:rPr>
        <w:t>模式进行创新和重构。</w:t>
      </w:r>
    </w:p>
    <w:p w14:paraId="0C2301DA" w14:textId="1F78DFA9" w:rsidR="00EA3638" w:rsidRPr="00891037" w:rsidRDefault="00783828"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2</w:t>
      </w:r>
      <w:r w:rsidRPr="00891037">
        <w:rPr>
          <w:rFonts w:ascii="仿宋" w:eastAsia="仿宋" w:hAnsi="仿宋"/>
          <w:sz w:val="28"/>
          <w:szCs w:val="28"/>
        </w:rPr>
        <w:t>.</w:t>
      </w:r>
      <w:r w:rsidRPr="00891037">
        <w:rPr>
          <w:rFonts w:ascii="仿宋" w:eastAsia="仿宋" w:hAnsi="仿宋" w:hint="eastAsia"/>
          <w:sz w:val="28"/>
          <w:szCs w:val="28"/>
        </w:rPr>
        <w:t xml:space="preserve"> 深入学习贯彻习近平总书记对技能人才工作的重要指示和李克强总理批示精神，充分发挥世界技能大赛和全国技能大赛对技能人才队伍建设的引领作用，引导广大人才走上技能成才，技能报国的道路。</w:t>
      </w:r>
    </w:p>
    <w:p w14:paraId="3022B3F1" w14:textId="35168971" w:rsidR="00E51C74" w:rsidRPr="00891037" w:rsidRDefault="00783828"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3</w:t>
      </w:r>
      <w:r w:rsidRPr="00891037">
        <w:rPr>
          <w:rFonts w:ascii="仿宋" w:eastAsia="仿宋" w:hAnsi="仿宋"/>
          <w:sz w:val="28"/>
          <w:szCs w:val="28"/>
        </w:rPr>
        <w:t xml:space="preserve">. </w:t>
      </w:r>
      <w:r w:rsidRPr="00891037">
        <w:rPr>
          <w:rFonts w:ascii="仿宋" w:eastAsia="仿宋" w:hAnsi="仿宋" w:hint="eastAsia"/>
          <w:sz w:val="28"/>
          <w:szCs w:val="28"/>
        </w:rPr>
        <w:t>产学研</w:t>
      </w:r>
      <w:r w:rsidR="00E51C74" w:rsidRPr="00891037">
        <w:rPr>
          <w:rFonts w:ascii="仿宋" w:eastAsia="仿宋" w:hAnsi="仿宋" w:hint="eastAsia"/>
          <w:sz w:val="28"/>
          <w:szCs w:val="28"/>
        </w:rPr>
        <w:t>用一体化，推进以市场为导向，技术技能创新和企业产业资源相融合的机制。根据区域特点、创新基础要素、行业前沿共建产学研用战略联盟</w:t>
      </w:r>
      <w:r w:rsidR="00205C3F" w:rsidRPr="00891037">
        <w:rPr>
          <w:rFonts w:ascii="仿宋" w:eastAsia="仿宋" w:hAnsi="仿宋" w:hint="eastAsia"/>
          <w:sz w:val="28"/>
          <w:szCs w:val="28"/>
        </w:rPr>
        <w:t>。</w:t>
      </w:r>
    </w:p>
    <w:p w14:paraId="3AF205AC" w14:textId="77777777" w:rsidR="00EA3638" w:rsidRPr="00446999" w:rsidRDefault="00EA3638" w:rsidP="00891037">
      <w:pPr>
        <w:spacing w:line="560" w:lineRule="exact"/>
        <w:ind w:firstLineChars="200" w:firstLine="560"/>
        <w:rPr>
          <w:sz w:val="28"/>
          <w:szCs w:val="28"/>
        </w:rPr>
      </w:pPr>
    </w:p>
    <w:p w14:paraId="3C1A34E9" w14:textId="7D83B6EC" w:rsidR="003F3BED" w:rsidRPr="000C693A" w:rsidRDefault="009B4CAE" w:rsidP="00891037">
      <w:pPr>
        <w:spacing w:line="560" w:lineRule="exact"/>
        <w:ind w:firstLineChars="200" w:firstLine="640"/>
        <w:rPr>
          <w:rFonts w:ascii="黑体" w:eastAsia="黑体" w:hAnsi="黑体"/>
          <w:sz w:val="32"/>
          <w:szCs w:val="32"/>
        </w:rPr>
      </w:pPr>
      <w:r w:rsidRPr="000C693A">
        <w:rPr>
          <w:rFonts w:ascii="黑体" w:eastAsia="黑体" w:hAnsi="黑体" w:hint="eastAsia"/>
          <w:sz w:val="32"/>
          <w:szCs w:val="32"/>
        </w:rPr>
        <w:t>五、建设规划及预期成效</w:t>
      </w:r>
    </w:p>
    <w:p w14:paraId="541B177B" w14:textId="1D48D56F" w:rsidR="001561D9" w:rsidRPr="00891037" w:rsidRDefault="003F3BED" w:rsidP="00891037">
      <w:pPr>
        <w:spacing w:line="560" w:lineRule="exact"/>
        <w:ind w:firstLineChars="200" w:firstLine="640"/>
        <w:rPr>
          <w:rFonts w:ascii="楷体" w:eastAsia="楷体" w:hAnsi="楷体"/>
          <w:sz w:val="32"/>
          <w:szCs w:val="32"/>
        </w:rPr>
      </w:pPr>
      <w:r w:rsidRPr="00891037">
        <w:rPr>
          <w:rFonts w:ascii="楷体" w:eastAsia="楷体" w:hAnsi="楷体" w:hint="eastAsia"/>
          <w:sz w:val="32"/>
          <w:szCs w:val="32"/>
        </w:rPr>
        <w:t>（</w:t>
      </w:r>
      <w:r w:rsidR="00446999" w:rsidRPr="00891037">
        <w:rPr>
          <w:rFonts w:ascii="楷体" w:eastAsia="楷体" w:hAnsi="楷体" w:hint="eastAsia"/>
          <w:sz w:val="32"/>
          <w:szCs w:val="32"/>
        </w:rPr>
        <w:t>一</w:t>
      </w:r>
      <w:r w:rsidRPr="00891037">
        <w:rPr>
          <w:rFonts w:ascii="楷体" w:eastAsia="楷体" w:hAnsi="楷体" w:hint="eastAsia"/>
          <w:sz w:val="32"/>
          <w:szCs w:val="32"/>
        </w:rPr>
        <w:t>）</w:t>
      </w:r>
      <w:r w:rsidR="00342E24" w:rsidRPr="00ED40AB">
        <w:rPr>
          <w:rFonts w:ascii="楷体" w:eastAsia="楷体" w:hAnsi="楷体" w:hint="eastAsia"/>
          <w:sz w:val="32"/>
          <w:szCs w:val="32"/>
        </w:rPr>
        <w:t>创新人才培养模式，提高专业建设水平</w:t>
      </w:r>
    </w:p>
    <w:p w14:paraId="221977BD" w14:textId="77777777" w:rsidR="003F3BED" w:rsidRPr="00891037" w:rsidRDefault="003F3BED"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未来三年，海克斯康依托在计量行业2</w:t>
      </w:r>
      <w:r w:rsidRPr="00891037">
        <w:rPr>
          <w:rFonts w:ascii="仿宋" w:eastAsia="仿宋" w:hAnsi="仿宋"/>
          <w:sz w:val="28"/>
          <w:szCs w:val="28"/>
        </w:rPr>
        <w:t>0</w:t>
      </w:r>
      <w:r w:rsidRPr="00891037">
        <w:rPr>
          <w:rFonts w:ascii="仿宋" w:eastAsia="仿宋" w:hAnsi="仿宋" w:hint="eastAsia"/>
          <w:sz w:val="28"/>
          <w:szCs w:val="28"/>
        </w:rPr>
        <w:t>多年的行业积淀，将行业前沿的技术，管理，行业发展知识注入到产教融合当中来。打造从课程建设，师资培训，资源转化，到实习实训平台建设，整个人才培养周期的完整链条，用行业知识赋能教育，用先进技术和管理理念培育现代产业所急需的专业人才。</w:t>
      </w:r>
    </w:p>
    <w:p w14:paraId="65FF2D01" w14:textId="6D8DF114" w:rsidR="003F3BED" w:rsidRDefault="003F3BED"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在人才培养方面，同本科，高职及中职院校开展多层次，多样化的人才培养合作模式。依托海克斯康大学，协同育人，产业学院，职业技能大赛等等多种产教融合模式，同各层次院校开展相关课程建设，</w:t>
      </w:r>
      <w:r w:rsidRPr="00891037">
        <w:rPr>
          <w:rFonts w:ascii="仿宋" w:eastAsia="仿宋" w:hAnsi="仿宋" w:hint="eastAsia"/>
          <w:sz w:val="28"/>
          <w:szCs w:val="28"/>
        </w:rPr>
        <w:lastRenderedPageBreak/>
        <w:t>教学资源开发，规划教材，共建实验室、实训室</w:t>
      </w:r>
      <w:r w:rsidR="00855F76">
        <w:rPr>
          <w:rFonts w:ascii="仿宋" w:eastAsia="仿宋" w:hAnsi="仿宋" w:hint="eastAsia"/>
          <w:sz w:val="28"/>
          <w:szCs w:val="28"/>
        </w:rPr>
        <w:t>、</w:t>
      </w:r>
      <w:r w:rsidRPr="00891037">
        <w:rPr>
          <w:rFonts w:ascii="仿宋" w:eastAsia="仿宋" w:hAnsi="仿宋" w:hint="eastAsia"/>
          <w:sz w:val="28"/>
          <w:szCs w:val="28"/>
        </w:rPr>
        <w:t>实习实训等方面的合作。力争在三年规划周期内打造一批优秀的计量专业课程资源，培</w:t>
      </w:r>
      <w:r w:rsidR="00855F76">
        <w:rPr>
          <w:rFonts w:ascii="仿宋" w:eastAsia="仿宋" w:hAnsi="仿宋" w:hint="eastAsia"/>
          <w:sz w:val="28"/>
          <w:szCs w:val="28"/>
        </w:rPr>
        <w:t>养</w:t>
      </w:r>
      <w:r w:rsidRPr="00891037">
        <w:rPr>
          <w:rFonts w:ascii="仿宋" w:eastAsia="仿宋" w:hAnsi="仿宋" w:hint="eastAsia"/>
          <w:sz w:val="28"/>
          <w:szCs w:val="28"/>
        </w:rPr>
        <w:t>一批优秀的具备前沿行业知识和能力的教师，共建一批具备担负社会服务和教学科研任务的实验室，开发一批紧贴行业需求的教材和教学资源。围绕学生端，教师端，院校端和企业端，通过人才培养的链条打造一个完整闭环。</w:t>
      </w:r>
    </w:p>
    <w:p w14:paraId="5C5362D9" w14:textId="2A1C9282" w:rsidR="00ED40AB" w:rsidRPr="001E3D8F" w:rsidRDefault="00ED40AB" w:rsidP="00ED40AB">
      <w:pPr>
        <w:spacing w:line="560" w:lineRule="exact"/>
        <w:ind w:firstLineChars="200" w:firstLine="640"/>
        <w:rPr>
          <w:rFonts w:ascii="楷体" w:eastAsia="楷体" w:hAnsi="楷体"/>
          <w:sz w:val="32"/>
          <w:szCs w:val="32"/>
        </w:rPr>
      </w:pPr>
      <w:r w:rsidRPr="00891037">
        <w:rPr>
          <w:rFonts w:ascii="楷体" w:eastAsia="楷体" w:hAnsi="楷体" w:hint="eastAsia"/>
          <w:sz w:val="32"/>
          <w:szCs w:val="32"/>
        </w:rPr>
        <w:t>（</w:t>
      </w:r>
      <w:r>
        <w:rPr>
          <w:rFonts w:ascii="楷体" w:eastAsia="楷体" w:hAnsi="楷体" w:hint="eastAsia"/>
          <w:sz w:val="32"/>
          <w:szCs w:val="32"/>
        </w:rPr>
        <w:t>二</w:t>
      </w:r>
      <w:r w:rsidRPr="00891037">
        <w:rPr>
          <w:rFonts w:ascii="楷体" w:eastAsia="楷体" w:hAnsi="楷体" w:hint="eastAsia"/>
          <w:sz w:val="32"/>
          <w:szCs w:val="32"/>
        </w:rPr>
        <w:t>）</w:t>
      </w:r>
      <w:r w:rsidRPr="00ED40AB">
        <w:rPr>
          <w:rFonts w:ascii="楷体" w:eastAsia="楷体" w:hAnsi="楷体" w:hint="eastAsia"/>
          <w:sz w:val="32"/>
          <w:szCs w:val="32"/>
        </w:rPr>
        <w:t>构筑产教融合新生态，校企共建现代产业学院</w:t>
      </w:r>
    </w:p>
    <w:p w14:paraId="06041391" w14:textId="77777777" w:rsidR="00ED40AB" w:rsidRPr="00891037" w:rsidRDefault="00ED40AB" w:rsidP="00ED40AB">
      <w:pPr>
        <w:spacing w:line="560" w:lineRule="exact"/>
        <w:ind w:firstLineChars="200" w:firstLine="560"/>
        <w:rPr>
          <w:rFonts w:ascii="仿宋" w:eastAsia="仿宋" w:hAnsi="仿宋"/>
          <w:sz w:val="28"/>
          <w:szCs w:val="28"/>
        </w:rPr>
      </w:pPr>
      <w:r w:rsidRPr="00891037">
        <w:rPr>
          <w:rFonts w:ascii="仿宋" w:eastAsia="仿宋" w:hAnsi="仿宋"/>
          <w:sz w:val="28"/>
          <w:szCs w:val="28"/>
        </w:rPr>
        <w:t>深化产教融合，践行企业社会责任，结合海克斯康与中国计量大学、常州机电职业技术学院、广西机电职业技术学院等国内知名院校深度合作共建现代产业学院的成功经验，落实《国务院办公厅关于深化产教融合的若干意见》等文件精神，持续推进现代产业学院建设工作，促进教育链、人才链与产业链、创新链有机衔接。</w:t>
      </w:r>
    </w:p>
    <w:p w14:paraId="656F45B7" w14:textId="77777777" w:rsidR="00ED40AB" w:rsidRPr="00891037" w:rsidRDefault="00ED40AB" w:rsidP="00ED40AB">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探索实行校企双主体“共建、共管、共享、共赢”建设机制。学院实行理事会领导下的院长负责制，在理事会管理制度下，共建运营服务平台，创新教学管理模式。</w:t>
      </w:r>
    </w:p>
    <w:p w14:paraId="78D2657A" w14:textId="77777777" w:rsidR="00ED40AB" w:rsidRPr="00891037" w:rsidRDefault="00ED40AB" w:rsidP="00ED40AB">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校企合作共同制订人才培养方案、共同开发课程资源、共同实施培养过程、共同评价培养质量。实现专业链与产业链、课程内容与行业标准、教学过程与生产过程对接、人才培养与产业需求融合。打造应用型人才培养新模式。</w:t>
      </w:r>
    </w:p>
    <w:p w14:paraId="3A8BFE05" w14:textId="77777777" w:rsidR="00ED40AB" w:rsidRPr="00891037" w:rsidRDefault="00ED40AB" w:rsidP="00ED40AB">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紧密对接产业学院所服务行业企业的产业链。在建设过程中，通过对相关专业教学、实训内容的改造升级，为后续专业建设起到引领效果。共享优质教学资源，带动学校专业发展，促进专业建设水平的提高。</w:t>
      </w:r>
    </w:p>
    <w:p w14:paraId="79668C51" w14:textId="3A3B29C4" w:rsidR="00ED40AB" w:rsidRPr="00ED40AB" w:rsidRDefault="00ED40AB" w:rsidP="00102C0D">
      <w:pPr>
        <w:spacing w:line="560" w:lineRule="exact"/>
        <w:ind w:firstLineChars="200" w:firstLine="560"/>
        <w:rPr>
          <w:rFonts w:ascii="仿宋" w:eastAsia="仿宋" w:hAnsi="仿宋" w:hint="eastAsia"/>
          <w:sz w:val="28"/>
          <w:szCs w:val="28"/>
        </w:rPr>
      </w:pPr>
      <w:r w:rsidRPr="00891037">
        <w:rPr>
          <w:rFonts w:ascii="仿宋" w:eastAsia="仿宋" w:hAnsi="仿宋" w:hint="eastAsia"/>
          <w:sz w:val="28"/>
          <w:szCs w:val="28"/>
        </w:rPr>
        <w:t>按照工学结合、知行合一的要求，构建知识教育体系和实验实训</w:t>
      </w:r>
      <w:r w:rsidRPr="00891037">
        <w:rPr>
          <w:rFonts w:ascii="仿宋" w:eastAsia="仿宋" w:hAnsi="仿宋" w:hint="eastAsia"/>
          <w:sz w:val="28"/>
          <w:szCs w:val="28"/>
        </w:rPr>
        <w:lastRenderedPageBreak/>
        <w:t>实习环境。合作建设兼具生产、教学和研发功能的校企一体、产学研一体的大型实验实训实习中心和培训基地，为高素质复合型人才培养提供硬件环境支撑。</w:t>
      </w:r>
    </w:p>
    <w:p w14:paraId="5E7557A9" w14:textId="704E6135" w:rsidR="001561D9" w:rsidRPr="00891037" w:rsidRDefault="00446999" w:rsidP="00891037">
      <w:pPr>
        <w:spacing w:line="560" w:lineRule="exact"/>
        <w:ind w:firstLineChars="200" w:firstLine="640"/>
        <w:rPr>
          <w:rFonts w:ascii="楷体" w:eastAsia="楷体" w:hAnsi="楷体"/>
          <w:sz w:val="32"/>
          <w:szCs w:val="32"/>
        </w:rPr>
      </w:pPr>
      <w:r w:rsidRPr="00891037">
        <w:rPr>
          <w:rFonts w:ascii="楷体" w:eastAsia="楷体" w:hAnsi="楷体" w:hint="eastAsia"/>
          <w:sz w:val="32"/>
          <w:szCs w:val="32"/>
        </w:rPr>
        <w:t>（</w:t>
      </w:r>
      <w:r w:rsidR="00ED40AB">
        <w:rPr>
          <w:rFonts w:ascii="楷体" w:eastAsia="楷体" w:hAnsi="楷体" w:hint="eastAsia"/>
          <w:sz w:val="32"/>
          <w:szCs w:val="32"/>
        </w:rPr>
        <w:t>三</w:t>
      </w:r>
      <w:r w:rsidRPr="00891037">
        <w:rPr>
          <w:rFonts w:ascii="楷体" w:eastAsia="楷体" w:hAnsi="楷体" w:hint="eastAsia"/>
          <w:sz w:val="32"/>
          <w:szCs w:val="32"/>
        </w:rPr>
        <w:t>）</w:t>
      </w:r>
      <w:r w:rsidR="00342E24" w:rsidRPr="00ED40AB">
        <w:rPr>
          <w:rFonts w:ascii="楷体" w:eastAsia="楷体" w:hAnsi="楷体" w:hint="eastAsia"/>
          <w:sz w:val="32"/>
          <w:szCs w:val="32"/>
        </w:rPr>
        <w:t>校企资源共享，着力打造职教品牌</w:t>
      </w:r>
    </w:p>
    <w:p w14:paraId="23EBA31F" w14:textId="77777777" w:rsidR="003F3BED" w:rsidRPr="00891037" w:rsidRDefault="003F3BED"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标准建设方面。充分发挥标准建设引领高职高专智能检测技术的发展，促进传统检测技术转型升级，提升产品质量的水平，提高学生培养质量，定期组织校、企专家座谈、互访，分析行业发展趋势，搜集智能检测技术相关国家标准，调整和改进教师职业技能等级所对应的教学标准。</w:t>
      </w:r>
    </w:p>
    <w:p w14:paraId="21DD94FC" w14:textId="77777777" w:rsidR="003F3BED" w:rsidRPr="00891037" w:rsidRDefault="003F3BED"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产业发展方面。开展智能检测技术相关专业发展建设与调研，结合行业发展趋势及技能人才发展状况，分析行业发展动态与趋势，定期组织校企专家座谈、互访，分析行业发展趋势，为学校专业设置、人才规格调整和教学方法改进提供科学决策依据等。</w:t>
      </w:r>
    </w:p>
    <w:p w14:paraId="4CA94E47" w14:textId="5285DECE" w:rsidR="003F3BED" w:rsidRPr="00891037" w:rsidRDefault="003C3A84" w:rsidP="00891037">
      <w:pPr>
        <w:spacing w:line="560" w:lineRule="exact"/>
        <w:ind w:firstLineChars="200" w:firstLine="560"/>
        <w:rPr>
          <w:rFonts w:ascii="仿宋" w:eastAsia="仿宋" w:hAnsi="仿宋"/>
          <w:sz w:val="28"/>
          <w:szCs w:val="28"/>
        </w:rPr>
      </w:pPr>
      <w:r>
        <w:rPr>
          <w:rFonts w:ascii="仿宋" w:eastAsia="仿宋" w:hAnsi="仿宋" w:hint="eastAsia"/>
          <w:sz w:val="28"/>
          <w:szCs w:val="28"/>
        </w:rPr>
        <w:t>具体开展</w:t>
      </w:r>
      <w:r w:rsidR="003F3BED" w:rsidRPr="00891037">
        <w:rPr>
          <w:rFonts w:ascii="仿宋" w:eastAsia="仿宋" w:hAnsi="仿宋" w:hint="eastAsia"/>
          <w:sz w:val="28"/>
          <w:szCs w:val="28"/>
        </w:rPr>
        <w:t>：</w:t>
      </w:r>
      <w:r w:rsidR="003F3BED" w:rsidRPr="00891037">
        <w:rPr>
          <w:rFonts w:ascii="仿宋" w:eastAsia="仿宋" w:hAnsi="仿宋"/>
          <w:sz w:val="28"/>
          <w:szCs w:val="28"/>
        </w:rPr>
        <w:t xml:space="preserve"> </w:t>
      </w:r>
    </w:p>
    <w:p w14:paraId="162CE59E" w14:textId="77777777" w:rsidR="003F3BED" w:rsidRPr="00891037" w:rsidRDefault="003F3BED"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w:t>
      </w:r>
      <w:r w:rsidRPr="00891037">
        <w:rPr>
          <w:rFonts w:ascii="仿宋" w:eastAsia="仿宋" w:hAnsi="仿宋"/>
          <w:sz w:val="28"/>
          <w:szCs w:val="28"/>
        </w:rPr>
        <w:t>1）检测专业发展课程建设：开展机械产品几何精度检测、在线智能检测、创新创业资源案例课程资源建设。</w:t>
      </w:r>
    </w:p>
    <w:p w14:paraId="5371A07C" w14:textId="77777777" w:rsidR="003F3BED" w:rsidRPr="00891037" w:rsidRDefault="003F3BED"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w:t>
      </w:r>
      <w:r w:rsidRPr="00891037">
        <w:rPr>
          <w:rFonts w:ascii="仿宋" w:eastAsia="仿宋" w:hAnsi="仿宋"/>
          <w:sz w:val="28"/>
          <w:szCs w:val="28"/>
        </w:rPr>
        <w:t>2）智能检测产业调研：展开对长三角、珠三角、环渤海、成渝等地区企业（检测技术及设备研发类的企业、机械产品生产制造型企业）调研，包括企业使用设备、技术、软件等现状；岗位设置、完成任务、人才规格、人员结构、来源比例、专业来源，未来需求规划等方面内容调研。</w:t>
      </w:r>
    </w:p>
    <w:p w14:paraId="492696D4" w14:textId="77777777" w:rsidR="003F3BED" w:rsidRPr="00891037" w:rsidRDefault="003F3BED"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w:t>
      </w:r>
      <w:r w:rsidRPr="00891037">
        <w:rPr>
          <w:rFonts w:ascii="仿宋" w:eastAsia="仿宋" w:hAnsi="仿宋"/>
          <w:sz w:val="28"/>
          <w:szCs w:val="28"/>
        </w:rPr>
        <w:t>3）院校调研：展开全国范围内重点开设机械产品检测检验技术专业的高等职业技术学院调研活动。包括院校开设专业情况、开设课程情况、课程资源建设情况、生源规模、未来建设计划情况调研，</w:t>
      </w:r>
      <w:r w:rsidRPr="00891037">
        <w:rPr>
          <w:rFonts w:ascii="仿宋" w:eastAsia="仿宋" w:hAnsi="仿宋"/>
          <w:sz w:val="28"/>
          <w:szCs w:val="28"/>
        </w:rPr>
        <w:lastRenderedPageBreak/>
        <w:t>社会人员扩招培养新模式的调研、学分银行制度等开展调研。</w:t>
      </w:r>
    </w:p>
    <w:p w14:paraId="2A419387" w14:textId="08689E94" w:rsidR="003F3BED" w:rsidRPr="00891037" w:rsidRDefault="003F3BED"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w:t>
      </w:r>
      <w:r w:rsidR="00080589">
        <w:rPr>
          <w:rFonts w:ascii="仿宋" w:eastAsia="仿宋" w:hAnsi="仿宋"/>
          <w:sz w:val="28"/>
          <w:szCs w:val="28"/>
        </w:rPr>
        <w:t>4</w:t>
      </w:r>
      <w:r w:rsidRPr="00891037">
        <w:rPr>
          <w:rFonts w:ascii="仿宋" w:eastAsia="仿宋" w:hAnsi="仿宋"/>
          <w:sz w:val="28"/>
          <w:szCs w:val="28"/>
        </w:rPr>
        <w:t>）为职教集团开展“智能加工与检测师资培训”。</w:t>
      </w:r>
    </w:p>
    <w:p w14:paraId="30C57849" w14:textId="77777777" w:rsidR="003F3BED" w:rsidRPr="00891037" w:rsidRDefault="003F3BED"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培训认证方面。围绕机械行业智能检测技术就培训认证方面展开关于智能检测技术培训证书分类及等级划分、对应课程及培训计划、证书发放及认证体系建设方面开展工作。</w:t>
      </w:r>
    </w:p>
    <w:p w14:paraId="22A464FC" w14:textId="77777777" w:rsidR="003F3BED" w:rsidRPr="00891037" w:rsidRDefault="003F3BED"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课程资源方面。统筹职教集团各项活动、</w:t>
      </w:r>
      <w:r w:rsidRPr="00891037">
        <w:rPr>
          <w:rFonts w:ascii="仿宋" w:eastAsia="仿宋" w:hAnsi="仿宋"/>
          <w:sz w:val="28"/>
          <w:szCs w:val="28"/>
        </w:rPr>
        <w:t xml:space="preserve"> 督促各委员会所涉及领域的现状及趋势报告提交、服务并督促各委员会项目执行、做好教学资源建设方面的工作。</w:t>
      </w:r>
    </w:p>
    <w:p w14:paraId="334E5CFD" w14:textId="6FD67D41" w:rsidR="003F3BED" w:rsidRPr="00891037" w:rsidRDefault="003F3BED" w:rsidP="00891037">
      <w:pPr>
        <w:spacing w:line="560" w:lineRule="exact"/>
        <w:ind w:firstLineChars="200" w:firstLine="560"/>
        <w:rPr>
          <w:rFonts w:ascii="仿宋" w:eastAsia="仿宋" w:hAnsi="仿宋"/>
          <w:sz w:val="28"/>
          <w:szCs w:val="28"/>
        </w:rPr>
      </w:pPr>
      <w:r w:rsidRPr="00891037">
        <w:rPr>
          <w:rFonts w:ascii="仿宋" w:eastAsia="仿宋" w:hAnsi="仿宋" w:hint="eastAsia"/>
          <w:sz w:val="28"/>
          <w:szCs w:val="28"/>
        </w:rPr>
        <w:t>师资培训方面。围绕师资培训、培训师资质与顶岗实习、检测相关师资标准与能力标准等展开。积极响应教育部门师资能力提升任务，主动承担教师企业实践工作，将先进的智能制造领域知识传递到院校里。</w:t>
      </w:r>
    </w:p>
    <w:p w14:paraId="02032A32" w14:textId="42DB6A9E" w:rsidR="001561D9" w:rsidRPr="00891037" w:rsidRDefault="00446999" w:rsidP="00891037">
      <w:pPr>
        <w:spacing w:line="560" w:lineRule="exact"/>
        <w:ind w:firstLineChars="200" w:firstLine="640"/>
        <w:rPr>
          <w:rFonts w:ascii="楷体" w:eastAsia="楷体" w:hAnsi="楷体"/>
          <w:sz w:val="32"/>
          <w:szCs w:val="32"/>
        </w:rPr>
      </w:pPr>
      <w:r w:rsidRPr="00891037">
        <w:rPr>
          <w:rFonts w:ascii="楷体" w:eastAsia="楷体" w:hAnsi="楷体" w:hint="eastAsia"/>
          <w:sz w:val="32"/>
          <w:szCs w:val="32"/>
        </w:rPr>
        <w:t>（四）</w:t>
      </w:r>
      <w:r w:rsidR="0062513B" w:rsidRPr="00102C0D">
        <w:rPr>
          <w:rFonts w:ascii="楷体" w:eastAsia="楷体" w:hAnsi="楷体" w:hint="eastAsia"/>
          <w:sz w:val="32"/>
          <w:szCs w:val="32"/>
        </w:rPr>
        <w:t>以技促赛，以赛促教，技能竞赛</w:t>
      </w:r>
      <w:r w:rsidR="001E3D8F" w:rsidRPr="00102C0D">
        <w:rPr>
          <w:rFonts w:ascii="楷体" w:eastAsia="楷体" w:hAnsi="楷体" w:hint="eastAsia"/>
          <w:sz w:val="32"/>
          <w:szCs w:val="32"/>
        </w:rPr>
        <w:t>搭建校企合作窗口</w:t>
      </w:r>
    </w:p>
    <w:p w14:paraId="0D1F6007" w14:textId="1D57BF6F" w:rsidR="000934B1" w:rsidRPr="000934B1" w:rsidRDefault="000934B1" w:rsidP="000934B1">
      <w:pPr>
        <w:spacing w:line="560" w:lineRule="exact"/>
        <w:rPr>
          <w:rFonts w:ascii="仿宋" w:eastAsia="仿宋" w:hAnsi="仿宋" w:hint="eastAsia"/>
          <w:sz w:val="28"/>
          <w:szCs w:val="28"/>
        </w:rPr>
      </w:pPr>
      <w:r w:rsidRPr="000934B1">
        <w:rPr>
          <w:rFonts w:ascii="仿宋" w:eastAsia="仿宋" w:hAnsi="仿宋" w:hint="eastAsia"/>
          <w:sz w:val="28"/>
          <w:szCs w:val="28"/>
        </w:rPr>
        <w:t>中国制造</w:t>
      </w:r>
      <w:r w:rsidRPr="000934B1">
        <w:rPr>
          <w:rFonts w:ascii="仿宋" w:eastAsia="仿宋" w:hAnsi="仿宋"/>
          <w:sz w:val="28"/>
          <w:szCs w:val="28"/>
        </w:rPr>
        <w:t>2025是全面提升中国制造业发展质量和水平的重大战略部署，制造业的转型升级势在必行。然而目前国内制造企业在质量控制技能应用的智能化、信息化、数字化、自动化等方面仍然面临较多困难与问题。通过校企融合、专业共建联合办赛的方式，举办一个质量设备数据采集与分析技能方向的大赛，参与构建现代职业教育体系数字化转型升级，是一个非常重要的实践活动。</w:t>
      </w:r>
      <w:r w:rsidR="00102C0D">
        <w:rPr>
          <w:rFonts w:ascii="仿宋" w:eastAsia="仿宋" w:hAnsi="仿宋" w:hint="eastAsia"/>
          <w:sz w:val="28"/>
          <w:szCs w:val="28"/>
        </w:rPr>
        <w:t>为更好的使产教融合为制造业</w:t>
      </w:r>
      <w:r w:rsidR="00FF2426">
        <w:rPr>
          <w:rFonts w:ascii="仿宋" w:eastAsia="仿宋" w:hAnsi="仿宋" w:hint="eastAsia"/>
          <w:sz w:val="28"/>
          <w:szCs w:val="28"/>
        </w:rPr>
        <w:t>强市赋能，海克斯康将在近三年：</w:t>
      </w:r>
    </w:p>
    <w:p w14:paraId="12F19BC4" w14:textId="189D4697" w:rsidR="000934B1" w:rsidRPr="000934B1" w:rsidRDefault="00102C0D" w:rsidP="000934B1">
      <w:pPr>
        <w:spacing w:line="560" w:lineRule="exact"/>
        <w:rPr>
          <w:rFonts w:ascii="仿宋" w:eastAsia="仿宋" w:hAnsi="仿宋"/>
          <w:sz w:val="28"/>
          <w:szCs w:val="28"/>
        </w:rPr>
      </w:pPr>
      <w:r>
        <w:rPr>
          <w:rFonts w:ascii="仿宋" w:eastAsia="仿宋" w:hAnsi="仿宋" w:hint="eastAsia"/>
          <w:sz w:val="28"/>
          <w:szCs w:val="28"/>
        </w:rPr>
        <w:t>（1）</w:t>
      </w:r>
      <w:r w:rsidR="000934B1" w:rsidRPr="000934B1">
        <w:rPr>
          <w:rFonts w:ascii="仿宋" w:eastAsia="仿宋" w:hAnsi="仿宋"/>
          <w:sz w:val="28"/>
          <w:szCs w:val="28"/>
        </w:rPr>
        <w:t>逐渐形成一套成熟的竞赛管理举办科学体系，有完善的竞赛执行技术方案，并能够跟学校专业建设相呼应。按照《中华人民共和国职业教育法》的指导精神，以工业产品质量检测技术大赛为抓手，深</w:t>
      </w:r>
      <w:r w:rsidR="000934B1" w:rsidRPr="000934B1">
        <w:rPr>
          <w:rFonts w:ascii="仿宋" w:eastAsia="仿宋" w:hAnsi="仿宋"/>
          <w:sz w:val="28"/>
          <w:szCs w:val="28"/>
        </w:rPr>
        <w:lastRenderedPageBreak/>
        <w:t>化“三教”改革、“岗课赛证”综合育人，促进职业教育高质量发展，培养更多高素质技术技能人才、能工巧匠、大国工匠，推进地方职业院校技能大赛规范化建设，提高专业化水平，对标国家级竞赛和世界水平赛事。竞赛方向涉及智能制造领域中的科技创新、产品研发、工程设计和智能应用等领域的岗位应用技能和前沿发展方向，主要参加对象为以上相关专业的高职、高专</w:t>
      </w:r>
      <w:r w:rsidR="000934B1" w:rsidRPr="000934B1">
        <w:rPr>
          <w:rFonts w:ascii="仿宋" w:eastAsia="仿宋" w:hAnsi="仿宋" w:hint="eastAsia"/>
          <w:sz w:val="28"/>
          <w:szCs w:val="28"/>
        </w:rPr>
        <w:t>、技师院校学生。</w:t>
      </w:r>
    </w:p>
    <w:p w14:paraId="59F15F6E" w14:textId="11E7E666" w:rsidR="000934B1" w:rsidRPr="000934B1" w:rsidRDefault="00102C0D" w:rsidP="000934B1">
      <w:pPr>
        <w:spacing w:line="560" w:lineRule="exact"/>
        <w:rPr>
          <w:rFonts w:ascii="仿宋" w:eastAsia="仿宋" w:hAnsi="仿宋"/>
          <w:sz w:val="28"/>
          <w:szCs w:val="28"/>
        </w:rPr>
      </w:pPr>
      <w:r>
        <w:rPr>
          <w:rFonts w:ascii="仿宋" w:eastAsia="仿宋" w:hAnsi="仿宋" w:hint="eastAsia"/>
          <w:sz w:val="28"/>
          <w:szCs w:val="28"/>
        </w:rPr>
        <w:t>（2）</w:t>
      </w:r>
      <w:r w:rsidR="000934B1" w:rsidRPr="000934B1">
        <w:rPr>
          <w:rFonts w:ascii="仿宋" w:eastAsia="仿宋" w:hAnsi="仿宋"/>
          <w:sz w:val="28"/>
          <w:szCs w:val="28"/>
        </w:rPr>
        <w:t xml:space="preserve"> 利用竞赛平台科学管理资源，打造成院校知名的技能文化与技能竞赛的年度交流活动、前言论坛平台和专业提升有效抓手，纳入校企融合高级别人文交流对话机制成果。通过竞赛打造以下先进制造急需的质量应用技术学习氛围，丰富和完善质量教学资源转化提升素材库：①数字化线上质量数据采集和分析技术能力，②多元检测设备综合应用和管理技能③质量大数据基础应用技能④行业专精质量技术应用能力。</w:t>
      </w:r>
    </w:p>
    <w:p w14:paraId="3B49C823" w14:textId="607307D0" w:rsidR="00446999" w:rsidRPr="000934B1" w:rsidRDefault="00102C0D" w:rsidP="000934B1">
      <w:pPr>
        <w:spacing w:line="560" w:lineRule="exact"/>
        <w:rPr>
          <w:rFonts w:ascii="仿宋" w:eastAsia="仿宋" w:hAnsi="仿宋"/>
          <w:sz w:val="28"/>
          <w:szCs w:val="28"/>
        </w:rPr>
      </w:pPr>
      <w:r>
        <w:rPr>
          <w:rFonts w:ascii="仿宋" w:eastAsia="仿宋" w:hAnsi="仿宋" w:hint="eastAsia"/>
          <w:sz w:val="28"/>
          <w:szCs w:val="28"/>
        </w:rPr>
        <w:t>（3）</w:t>
      </w:r>
      <w:r w:rsidR="000934B1" w:rsidRPr="000934B1">
        <w:rPr>
          <w:rFonts w:ascii="仿宋" w:eastAsia="仿宋" w:hAnsi="仿宋"/>
          <w:sz w:val="28"/>
          <w:szCs w:val="28"/>
        </w:rPr>
        <w:t xml:space="preserve"> 通过校企融合专业共建、共同办赛等手段，积极参与院校的以赛促教、以赛促学、以赛促改，赛课融通、赛训结合的竞赛举办实践，促进专业建设和教学改革、提高教育教学质量，争取每年一届的方式举办学生组、教师组和职工组等技能大赛，转化相应资源到教学资源库中，提升学校质量控制技能应用教学水平和企业实践应用能力。</w:t>
      </w:r>
    </w:p>
    <w:p w14:paraId="4C572E47" w14:textId="494A4C84" w:rsidR="003A4DD6" w:rsidRPr="003A4DD6" w:rsidRDefault="003A4DD6" w:rsidP="003A4DD6">
      <w:pPr>
        <w:spacing w:line="560" w:lineRule="exact"/>
        <w:ind w:firstLineChars="200" w:firstLine="560"/>
        <w:rPr>
          <w:rFonts w:ascii="仿宋" w:eastAsia="仿宋" w:hAnsi="仿宋"/>
          <w:sz w:val="28"/>
          <w:szCs w:val="28"/>
        </w:rPr>
      </w:pPr>
    </w:p>
    <w:sectPr w:rsidR="003A4DD6" w:rsidRPr="003A4D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71EF4" w14:textId="77777777" w:rsidR="00C347D5" w:rsidRDefault="00C347D5" w:rsidP="008418A2">
      <w:r>
        <w:separator/>
      </w:r>
    </w:p>
  </w:endnote>
  <w:endnote w:type="continuationSeparator" w:id="0">
    <w:p w14:paraId="5361DD7E" w14:textId="77777777" w:rsidR="00C347D5" w:rsidRDefault="00C347D5" w:rsidP="00841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99418" w14:textId="77777777" w:rsidR="00C347D5" w:rsidRDefault="00C347D5" w:rsidP="008418A2">
      <w:r>
        <w:separator/>
      </w:r>
    </w:p>
  </w:footnote>
  <w:footnote w:type="continuationSeparator" w:id="0">
    <w:p w14:paraId="183A5CF0" w14:textId="77777777" w:rsidR="00C347D5" w:rsidRDefault="00C347D5" w:rsidP="00841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5F7"/>
    <w:rsid w:val="00075155"/>
    <w:rsid w:val="00080589"/>
    <w:rsid w:val="000934B1"/>
    <w:rsid w:val="00095E62"/>
    <w:rsid w:val="000B0630"/>
    <w:rsid w:val="000C0E66"/>
    <w:rsid w:val="000C693A"/>
    <w:rsid w:val="00102C0D"/>
    <w:rsid w:val="001561D9"/>
    <w:rsid w:val="001C4AAC"/>
    <w:rsid w:val="001E3D8F"/>
    <w:rsid w:val="00205C3F"/>
    <w:rsid w:val="00275019"/>
    <w:rsid w:val="00277E86"/>
    <w:rsid w:val="00325F95"/>
    <w:rsid w:val="00342E24"/>
    <w:rsid w:val="003A4DD6"/>
    <w:rsid w:val="003C3A84"/>
    <w:rsid w:val="003F3BED"/>
    <w:rsid w:val="00423AD8"/>
    <w:rsid w:val="00446999"/>
    <w:rsid w:val="00473F33"/>
    <w:rsid w:val="004C7429"/>
    <w:rsid w:val="005310D6"/>
    <w:rsid w:val="005F3730"/>
    <w:rsid w:val="0062513B"/>
    <w:rsid w:val="00683B68"/>
    <w:rsid w:val="006A65F7"/>
    <w:rsid w:val="00783828"/>
    <w:rsid w:val="008112C6"/>
    <w:rsid w:val="008261D9"/>
    <w:rsid w:val="008418A2"/>
    <w:rsid w:val="00855F76"/>
    <w:rsid w:val="00891037"/>
    <w:rsid w:val="008D0A4D"/>
    <w:rsid w:val="008D65B2"/>
    <w:rsid w:val="009B4CAE"/>
    <w:rsid w:val="00A90D09"/>
    <w:rsid w:val="00B20973"/>
    <w:rsid w:val="00B67580"/>
    <w:rsid w:val="00C347D5"/>
    <w:rsid w:val="00C425FF"/>
    <w:rsid w:val="00C956F0"/>
    <w:rsid w:val="00D65B47"/>
    <w:rsid w:val="00DA3C58"/>
    <w:rsid w:val="00E50AD9"/>
    <w:rsid w:val="00E51C74"/>
    <w:rsid w:val="00E70474"/>
    <w:rsid w:val="00E96E7F"/>
    <w:rsid w:val="00EA0C29"/>
    <w:rsid w:val="00EA3638"/>
    <w:rsid w:val="00ED40AB"/>
    <w:rsid w:val="00F56DBE"/>
    <w:rsid w:val="00FA6D7F"/>
    <w:rsid w:val="00FA753B"/>
    <w:rsid w:val="00FF2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F0EB2"/>
  <w15:chartTrackingRefBased/>
  <w15:docId w15:val="{96444BB9-0397-476D-B9F2-2B23D3D9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8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418A2"/>
    <w:rPr>
      <w:sz w:val="18"/>
      <w:szCs w:val="18"/>
    </w:rPr>
  </w:style>
  <w:style w:type="paragraph" w:styleId="a5">
    <w:name w:val="footer"/>
    <w:basedOn w:val="a"/>
    <w:link w:val="a6"/>
    <w:uiPriority w:val="99"/>
    <w:unhideWhenUsed/>
    <w:rsid w:val="008418A2"/>
    <w:pPr>
      <w:tabs>
        <w:tab w:val="center" w:pos="4153"/>
        <w:tab w:val="right" w:pos="8306"/>
      </w:tabs>
      <w:snapToGrid w:val="0"/>
      <w:jc w:val="left"/>
    </w:pPr>
    <w:rPr>
      <w:sz w:val="18"/>
      <w:szCs w:val="18"/>
    </w:rPr>
  </w:style>
  <w:style w:type="character" w:customStyle="1" w:styleId="a6">
    <w:name w:val="页脚 字符"/>
    <w:basedOn w:val="a0"/>
    <w:link w:val="a5"/>
    <w:uiPriority w:val="99"/>
    <w:rsid w:val="008418A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9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5861</TotalTime>
  <Pages>7</Pages>
  <Words>619</Words>
  <Characters>3534</Characters>
  <Application>Microsoft Office Word</Application>
  <DocSecurity>0</DocSecurity>
  <Lines>29</Lines>
  <Paragraphs>8</Paragraphs>
  <ScaleCrop>false</ScaleCrop>
  <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 Xinyue</dc:creator>
  <cp:keywords/>
  <dc:description/>
  <cp:lastModifiedBy>SHA Xinyue</cp:lastModifiedBy>
  <cp:revision>37</cp:revision>
  <dcterms:created xsi:type="dcterms:W3CDTF">2022-03-09T07:45:00Z</dcterms:created>
  <dcterms:modified xsi:type="dcterms:W3CDTF">2022-03-15T05:28:00Z</dcterms:modified>
</cp:coreProperties>
</file>